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5549" w14:textId="69F2EFD3" w:rsidR="00CC6C38" w:rsidRDefault="00CC6C38"/>
    <w:p w14:paraId="75582C9B" w14:textId="77777777" w:rsidR="003A5D56" w:rsidRPr="00C815E5" w:rsidRDefault="003A5D56" w:rsidP="003A5D56">
      <w:pPr>
        <w:tabs>
          <w:tab w:val="left" w:pos="8640"/>
        </w:tabs>
        <w:spacing w:after="0" w:line="240" w:lineRule="auto"/>
        <w:rPr>
          <w:rFonts w:ascii="Segoe UI" w:hAnsi="Segoe UI" w:cs="Segoe UI"/>
          <w:b/>
        </w:rPr>
      </w:pPr>
      <w:r w:rsidRPr="00C815E5">
        <w:rPr>
          <w:rFonts w:ascii="Segoe UI" w:hAnsi="Segoe UI" w:cs="Segoe UI"/>
          <w:b/>
        </w:rPr>
        <w:t>SHORT PIECE</w:t>
      </w:r>
      <w:r>
        <w:rPr>
          <w:rFonts w:ascii="Segoe UI" w:hAnsi="Segoe UI" w:cs="Segoe UI"/>
          <w:b/>
        </w:rPr>
        <w:t xml:space="preserve"> </w:t>
      </w:r>
      <w:r w:rsidRPr="006E0B7C">
        <w:rPr>
          <w:rFonts w:ascii="Segoe UI" w:hAnsi="Segoe UI" w:cs="Segoe UI"/>
          <w:b/>
          <w:color w:val="FFC000"/>
        </w:rPr>
        <w:t xml:space="preserve">| </w:t>
      </w:r>
      <w:r>
        <w:rPr>
          <w:rFonts w:ascii="Segoe UI" w:hAnsi="Segoe UI" w:cs="Segoe UI"/>
          <w:b/>
        </w:rPr>
        <w:t xml:space="preserve">English </w:t>
      </w:r>
    </w:p>
    <w:p w14:paraId="52B435C3" w14:textId="77777777" w:rsidR="003A5D56" w:rsidRPr="00C815E5" w:rsidRDefault="003A5D56" w:rsidP="003A5D56">
      <w:pPr>
        <w:tabs>
          <w:tab w:val="left" w:pos="8640"/>
        </w:tabs>
        <w:spacing w:after="0" w:line="240" w:lineRule="auto"/>
        <w:jc w:val="center"/>
        <w:rPr>
          <w:rFonts w:ascii="Segoe UI" w:hAnsi="Segoe UI" w:cs="Segoe UI"/>
          <w:b/>
        </w:rPr>
      </w:pPr>
    </w:p>
    <w:p w14:paraId="667F52A1" w14:textId="77777777" w:rsidR="003A5D56" w:rsidRPr="00C815E5" w:rsidRDefault="003A5D56" w:rsidP="003A5D56">
      <w:pPr>
        <w:spacing w:after="0" w:line="240" w:lineRule="auto"/>
        <w:rPr>
          <w:rFonts w:ascii="Segoe UI" w:hAnsi="Segoe UI" w:cs="Segoe UI"/>
        </w:rPr>
      </w:pPr>
    </w:p>
    <w:p w14:paraId="3D91CDB2" w14:textId="77777777" w:rsidR="003A5D56" w:rsidRPr="00C815E5" w:rsidRDefault="003A5D56" w:rsidP="003A5D56">
      <w:pPr>
        <w:spacing w:after="0" w:line="240" w:lineRule="auto"/>
        <w:jc w:val="center"/>
        <w:rPr>
          <w:rFonts w:ascii="Segoe UI" w:hAnsi="Segoe UI" w:cs="Segoe UI"/>
          <w:b/>
        </w:rPr>
      </w:pPr>
      <w:r w:rsidRPr="00C815E5">
        <w:rPr>
          <w:rFonts w:ascii="Segoe UI" w:hAnsi="Segoe UI" w:cs="Segoe UI"/>
          <w:b/>
        </w:rPr>
        <w:t>Virginia Mortgage Relief Program Offers Assistance for Virginia Homeowners Financially Impacted by the Pandemic</w:t>
      </w:r>
    </w:p>
    <w:p w14:paraId="1D8CEC06" w14:textId="77777777" w:rsidR="003A5D56" w:rsidRPr="00C815E5" w:rsidRDefault="003A5D56" w:rsidP="003A5D56">
      <w:pPr>
        <w:spacing w:after="0" w:line="240" w:lineRule="auto"/>
        <w:jc w:val="center"/>
        <w:rPr>
          <w:rFonts w:ascii="Segoe UI" w:hAnsi="Segoe UI" w:cs="Segoe UI"/>
          <w:i/>
        </w:rPr>
      </w:pPr>
      <w:r w:rsidRPr="00C815E5">
        <w:rPr>
          <w:rFonts w:ascii="Segoe UI" w:hAnsi="Segoe UI" w:cs="Segoe UI"/>
          <w:i/>
        </w:rPr>
        <w:t xml:space="preserve"> </w:t>
      </w:r>
    </w:p>
    <w:p w14:paraId="42476B29" w14:textId="77777777" w:rsidR="003A5D56" w:rsidRPr="00C815E5" w:rsidRDefault="003A5D56" w:rsidP="003A5D56">
      <w:pPr>
        <w:spacing w:after="0" w:line="240" w:lineRule="auto"/>
        <w:jc w:val="center"/>
        <w:rPr>
          <w:rFonts w:ascii="Segoe UI" w:hAnsi="Segoe UI" w:cs="Segoe UI"/>
          <w:b/>
          <w:color w:val="166B95"/>
        </w:rPr>
      </w:pPr>
    </w:p>
    <w:p w14:paraId="48E6DA96" w14:textId="2B70380F" w:rsidR="003A5D56" w:rsidRPr="00C815E5" w:rsidRDefault="003A5D56" w:rsidP="003A5D56">
      <w:pPr>
        <w:spacing w:after="0" w:line="240" w:lineRule="auto"/>
        <w:rPr>
          <w:rFonts w:ascii="Segoe UI" w:hAnsi="Segoe UI" w:cs="Segoe UI"/>
        </w:rPr>
      </w:pPr>
      <w:r w:rsidRPr="00C815E5">
        <w:rPr>
          <w:rFonts w:ascii="Segoe UI" w:hAnsi="Segoe UI" w:cs="Segoe UI"/>
        </w:rPr>
        <w:t>The Commonwealth of Virginia was awarded $</w:t>
      </w:r>
      <w:r w:rsidR="00EB2442">
        <w:rPr>
          <w:rFonts w:ascii="Segoe UI" w:hAnsi="Segoe UI" w:cs="Segoe UI"/>
        </w:rPr>
        <w:t>258</w:t>
      </w:r>
      <w:r w:rsidRPr="00C815E5">
        <w:rPr>
          <w:rFonts w:ascii="Segoe UI" w:hAnsi="Segoe UI" w:cs="Segoe UI"/>
        </w:rPr>
        <w:t xml:space="preserve"> million in COVID-19 relief funds from the U.S. Treasury to support homeowners facing housing instability resulting from the pandemic. Virginia Housing’s </w:t>
      </w:r>
      <w:r w:rsidRPr="00C815E5">
        <w:rPr>
          <w:rFonts w:ascii="Segoe UI" w:hAnsi="Segoe UI" w:cs="Segoe UI"/>
          <w:b/>
          <w:bCs/>
        </w:rPr>
        <w:t>Virginia Mortgage Relief Program, or VMRP</w:t>
      </w:r>
      <w:r w:rsidRPr="00C815E5">
        <w:rPr>
          <w:rFonts w:ascii="Segoe UI" w:hAnsi="Segoe UI" w:cs="Segoe UI"/>
        </w:rPr>
        <w:t xml:space="preserve">, is using these funds to </w:t>
      </w:r>
      <w:proofErr w:type="gramStart"/>
      <w:r w:rsidRPr="00C815E5">
        <w:rPr>
          <w:rFonts w:ascii="Segoe UI" w:hAnsi="Segoe UI" w:cs="Segoe UI"/>
        </w:rPr>
        <w:t>provide assistance to</w:t>
      </w:r>
      <w:proofErr w:type="gramEnd"/>
      <w:r w:rsidRPr="00C815E5">
        <w:rPr>
          <w:rFonts w:ascii="Segoe UI" w:hAnsi="Segoe UI" w:cs="Segoe UI"/>
        </w:rPr>
        <w:t xml:space="preserve"> homeowners experiencing delinquency due to a financial hardship as a result of COVID-19 to help address mortgage and/or other qualified home ownership-related delinquencies to avoid default, foreclosure, or displacement.</w:t>
      </w:r>
    </w:p>
    <w:p w14:paraId="5B5C8C66" w14:textId="77777777" w:rsidR="003A5D56" w:rsidRPr="00C815E5" w:rsidRDefault="003A5D56" w:rsidP="003A5D56">
      <w:pPr>
        <w:spacing w:after="0" w:line="240" w:lineRule="auto"/>
        <w:rPr>
          <w:rFonts w:ascii="Segoe UI" w:hAnsi="Segoe UI" w:cs="Segoe UI"/>
        </w:rPr>
      </w:pPr>
    </w:p>
    <w:p w14:paraId="08831214" w14:textId="77777777" w:rsidR="003A5D56" w:rsidRPr="00C815E5" w:rsidRDefault="003A5D56" w:rsidP="003A5D56">
      <w:pPr>
        <w:spacing w:after="0" w:line="240" w:lineRule="auto"/>
        <w:rPr>
          <w:rFonts w:ascii="Segoe UI" w:hAnsi="Segoe UI" w:cs="Segoe UI"/>
        </w:rPr>
      </w:pPr>
      <w:r w:rsidRPr="00C815E5">
        <w:rPr>
          <w:rFonts w:ascii="Segoe UI" w:hAnsi="Segoe UI" w:cs="Segoe UI"/>
          <w:b/>
          <w:bCs/>
        </w:rPr>
        <w:t xml:space="preserve">To see if you are eligible to apply and to understand qualified expenses, please visit </w:t>
      </w:r>
      <w:hyperlink r:id="rId7" w:history="1">
        <w:r w:rsidRPr="00C815E5">
          <w:rPr>
            <w:rStyle w:val="Hyperlink"/>
            <w:rFonts w:ascii="Segoe UI" w:hAnsi="Segoe UI" w:cs="Segoe UI"/>
            <w:b/>
            <w:bCs/>
          </w:rPr>
          <w:t>www.VirginiaMortgageRelief.com</w:t>
        </w:r>
      </w:hyperlink>
      <w:r w:rsidRPr="00C815E5">
        <w:rPr>
          <w:rFonts w:ascii="Segoe UI" w:hAnsi="Segoe UI" w:cs="Segoe UI"/>
          <w:b/>
          <w:bCs/>
        </w:rPr>
        <w:t xml:space="preserve"> for more information. </w:t>
      </w:r>
    </w:p>
    <w:p w14:paraId="27E773F4" w14:textId="618A015D" w:rsidR="003A5D56" w:rsidRDefault="003A5D56"/>
    <w:p w14:paraId="06632FC5" w14:textId="0877DA58" w:rsidR="003A5D56" w:rsidRPr="003A5D56" w:rsidRDefault="003A5D56">
      <w:pPr>
        <w:rPr>
          <w:b/>
          <w:bCs/>
        </w:rPr>
      </w:pPr>
      <w:r w:rsidRPr="003A5D56">
        <w:rPr>
          <w:b/>
          <w:bCs/>
        </w:rPr>
        <w:t>+++</w:t>
      </w:r>
    </w:p>
    <w:p w14:paraId="13C9C2BD" w14:textId="77777777" w:rsidR="003A5D56" w:rsidRPr="00C815E5" w:rsidRDefault="003A5D56" w:rsidP="003A5D56">
      <w:pPr>
        <w:tabs>
          <w:tab w:val="left" w:pos="8640"/>
        </w:tabs>
        <w:spacing w:after="0" w:line="240" w:lineRule="auto"/>
        <w:rPr>
          <w:rFonts w:ascii="Segoe UI" w:hAnsi="Segoe UI" w:cs="Segoe UI"/>
          <w:b/>
        </w:rPr>
      </w:pPr>
      <w:r w:rsidRPr="00C815E5">
        <w:rPr>
          <w:rFonts w:ascii="Segoe UI" w:hAnsi="Segoe UI" w:cs="Segoe UI"/>
          <w:b/>
        </w:rPr>
        <w:t>SHORT PIECE</w:t>
      </w:r>
      <w:r>
        <w:rPr>
          <w:rFonts w:ascii="Segoe UI" w:hAnsi="Segoe UI" w:cs="Segoe UI"/>
          <w:b/>
        </w:rPr>
        <w:t xml:space="preserve"> </w:t>
      </w:r>
      <w:r w:rsidRPr="006E0B7C">
        <w:rPr>
          <w:rFonts w:ascii="Segoe UI" w:hAnsi="Segoe UI" w:cs="Segoe UI"/>
          <w:b/>
          <w:color w:val="FFC000"/>
        </w:rPr>
        <w:t xml:space="preserve">| </w:t>
      </w:r>
      <w:r>
        <w:rPr>
          <w:rFonts w:ascii="Segoe UI" w:hAnsi="Segoe UI" w:cs="Segoe UI"/>
          <w:b/>
        </w:rPr>
        <w:t xml:space="preserve">Spanish  </w:t>
      </w:r>
    </w:p>
    <w:p w14:paraId="3E408934" w14:textId="77777777" w:rsidR="003A5D56" w:rsidRPr="00C815E5" w:rsidRDefault="003A5D56" w:rsidP="003A5D56">
      <w:pPr>
        <w:tabs>
          <w:tab w:val="left" w:pos="8640"/>
        </w:tabs>
        <w:spacing w:after="0" w:line="240" w:lineRule="auto"/>
        <w:rPr>
          <w:rFonts w:ascii="Segoe UI" w:hAnsi="Segoe UI" w:cs="Segoe UI"/>
          <w:b/>
        </w:rPr>
      </w:pPr>
    </w:p>
    <w:p w14:paraId="4CDC60BD" w14:textId="77777777" w:rsidR="003A5D56" w:rsidRPr="00A86241" w:rsidRDefault="003A5D56" w:rsidP="003A5D56">
      <w:pPr>
        <w:spacing w:after="0" w:line="240" w:lineRule="auto"/>
        <w:jc w:val="center"/>
        <w:rPr>
          <w:rFonts w:ascii="Segoe UI" w:hAnsi="Segoe UI" w:cs="Segoe UI"/>
          <w:b/>
          <w:lang w:val="es-AR"/>
        </w:rPr>
      </w:pPr>
      <w:r w:rsidRPr="00A86241">
        <w:rPr>
          <w:rFonts w:ascii="Segoe UI" w:hAnsi="Segoe UI" w:cs="Segoe UI"/>
          <w:b/>
          <w:lang w:val="es-AR"/>
        </w:rPr>
        <w:t>El Programa de Alivio Hipotecario de Virginia Ofrece Asistencia para los Propietarios de Viviendas de Virginia Afectados Financieramente por la Pandemia</w:t>
      </w:r>
    </w:p>
    <w:p w14:paraId="3D780C20" w14:textId="77777777" w:rsidR="003A5D56" w:rsidRPr="00A86241" w:rsidRDefault="003A5D56" w:rsidP="003A5D56">
      <w:pPr>
        <w:spacing w:after="0" w:line="240" w:lineRule="auto"/>
        <w:jc w:val="center"/>
        <w:rPr>
          <w:rFonts w:ascii="Segoe UI" w:hAnsi="Segoe UI" w:cs="Segoe UI"/>
          <w:i/>
          <w:lang w:val="es-AR"/>
        </w:rPr>
      </w:pPr>
      <w:r w:rsidRPr="00A86241">
        <w:rPr>
          <w:rFonts w:ascii="Segoe UI" w:hAnsi="Segoe UI" w:cs="Segoe UI"/>
          <w:i/>
          <w:lang w:val="es-AR"/>
        </w:rPr>
        <w:t xml:space="preserve"> </w:t>
      </w:r>
    </w:p>
    <w:p w14:paraId="4175FCD2" w14:textId="77777777" w:rsidR="003A5D56" w:rsidRPr="00A86241" w:rsidRDefault="003A5D56" w:rsidP="003A5D56">
      <w:pPr>
        <w:spacing w:after="0" w:line="240" w:lineRule="auto"/>
        <w:jc w:val="center"/>
        <w:rPr>
          <w:rFonts w:ascii="Segoe UI" w:hAnsi="Segoe UI" w:cs="Segoe UI"/>
          <w:b/>
          <w:color w:val="166B95"/>
          <w:lang w:val="es-AR"/>
        </w:rPr>
      </w:pPr>
    </w:p>
    <w:p w14:paraId="6670CBEB" w14:textId="5CED2B57" w:rsidR="003A5D56" w:rsidRPr="00A86241" w:rsidRDefault="003A5D56" w:rsidP="003A5D56">
      <w:pPr>
        <w:spacing w:after="0" w:line="240" w:lineRule="auto"/>
        <w:rPr>
          <w:rFonts w:ascii="Segoe UI" w:hAnsi="Segoe UI" w:cs="Segoe UI"/>
          <w:lang w:val="es-AR"/>
        </w:rPr>
      </w:pPr>
      <w:r w:rsidRPr="00A86241">
        <w:rPr>
          <w:rFonts w:ascii="Segoe UI" w:hAnsi="Segoe UI" w:cs="Segoe UI"/>
          <w:lang w:val="es-AR"/>
        </w:rPr>
        <w:t>El estado de Virginia recibió $</w:t>
      </w:r>
      <w:r w:rsidR="00EB2442">
        <w:rPr>
          <w:rFonts w:ascii="Segoe UI" w:hAnsi="Segoe UI" w:cs="Segoe UI"/>
          <w:lang w:val="es-AR"/>
        </w:rPr>
        <w:t>258</w:t>
      </w:r>
      <w:r w:rsidRPr="00A86241">
        <w:rPr>
          <w:rFonts w:ascii="Segoe UI" w:hAnsi="Segoe UI" w:cs="Segoe UI"/>
          <w:lang w:val="es-AR"/>
        </w:rPr>
        <w:t xml:space="preserve"> millones en fondos de alivio por el COVID-19 del Tesoro de los Estados Unidos para apoyar a los propietarios que enfrentan la inestabilidad de la vivienda como resultado de la pandemia. El </w:t>
      </w:r>
      <w:r w:rsidRPr="00A86241">
        <w:rPr>
          <w:rFonts w:ascii="Segoe UI" w:hAnsi="Segoe UI" w:cs="Segoe UI"/>
          <w:b/>
          <w:bCs/>
          <w:lang w:val="es-AR"/>
        </w:rPr>
        <w:t>Programa de Alivio Hipotecario de Virginia, o VMRP</w:t>
      </w:r>
      <w:r w:rsidRPr="00A86241">
        <w:rPr>
          <w:rFonts w:ascii="Segoe UI" w:hAnsi="Segoe UI" w:cs="Segoe UI"/>
          <w:lang w:val="es-AR"/>
        </w:rPr>
        <w:t xml:space="preserve"> (por sus siglas en inglés) de Virginia </w:t>
      </w:r>
      <w:proofErr w:type="spellStart"/>
      <w:r w:rsidRPr="00A86241">
        <w:rPr>
          <w:rFonts w:ascii="Segoe UI" w:hAnsi="Segoe UI" w:cs="Segoe UI"/>
          <w:lang w:val="es-AR"/>
        </w:rPr>
        <w:t>Housing</w:t>
      </w:r>
      <w:proofErr w:type="spellEnd"/>
      <w:r w:rsidRPr="00A86241">
        <w:rPr>
          <w:rFonts w:ascii="Segoe UI" w:hAnsi="Segoe UI" w:cs="Segoe UI"/>
          <w:lang w:val="es-AR"/>
        </w:rPr>
        <w:t xml:space="preserve"> está utilizando estos fondos para brindar asistencia a los propietarios de viviendas que experimentan morosidad debido a dificultades financieras como resultado de COVID-19 para ayudar a abordar la morosidad hipotecaria y/u otras morosidades calificadas relacionadas con la propiedad de vivienda para evitar el incumplimiento, la ejecución hipotecaria o el desplazamiento.</w:t>
      </w:r>
    </w:p>
    <w:p w14:paraId="104BE917" w14:textId="77777777" w:rsidR="003A5D56" w:rsidRPr="00A86241" w:rsidRDefault="003A5D56" w:rsidP="003A5D56">
      <w:pPr>
        <w:spacing w:after="0" w:line="240" w:lineRule="auto"/>
        <w:rPr>
          <w:rFonts w:ascii="Segoe UI" w:hAnsi="Segoe UI" w:cs="Segoe UI"/>
          <w:lang w:val="es-AR"/>
        </w:rPr>
      </w:pPr>
    </w:p>
    <w:p w14:paraId="2E76213A" w14:textId="1BCB9682" w:rsidR="003A5D56" w:rsidRDefault="003A5D56" w:rsidP="003A5D56">
      <w:pPr>
        <w:rPr>
          <w:rFonts w:ascii="Segoe UI" w:hAnsi="Segoe UI" w:cs="Segoe UI"/>
          <w:b/>
          <w:bCs/>
          <w:lang w:val="es-AR"/>
        </w:rPr>
      </w:pPr>
      <w:r w:rsidRPr="00A86241">
        <w:rPr>
          <w:rFonts w:ascii="Segoe UI" w:hAnsi="Segoe UI" w:cs="Segoe UI"/>
          <w:b/>
          <w:bCs/>
          <w:lang w:val="es-AR"/>
        </w:rPr>
        <w:t xml:space="preserve">Para ver si es elegible para presentar una solicitud y comprender los gastos calificados, visite </w:t>
      </w:r>
      <w:hyperlink r:id="rId8" w:history="1">
        <w:r w:rsidRPr="00A86241">
          <w:rPr>
            <w:rStyle w:val="Hyperlink"/>
            <w:rFonts w:ascii="Segoe UI" w:hAnsi="Segoe UI" w:cs="Segoe UI"/>
            <w:b/>
            <w:bCs/>
            <w:lang w:val="es-AR"/>
          </w:rPr>
          <w:t>www.VirginiaMortgageRelief.com</w:t>
        </w:r>
      </w:hyperlink>
      <w:r w:rsidRPr="00A86241">
        <w:rPr>
          <w:rFonts w:ascii="Segoe UI" w:hAnsi="Segoe UI" w:cs="Segoe UI"/>
          <w:b/>
          <w:bCs/>
          <w:lang w:val="es-AR"/>
        </w:rPr>
        <w:t xml:space="preserve"> para obtener más información.</w:t>
      </w:r>
    </w:p>
    <w:p w14:paraId="6C59CCC5" w14:textId="4C118FB6" w:rsidR="003A5D56" w:rsidRDefault="003A5D56" w:rsidP="003A5D56">
      <w:pPr>
        <w:rPr>
          <w:rFonts w:ascii="Segoe UI" w:hAnsi="Segoe UI" w:cs="Segoe UI"/>
          <w:b/>
          <w:bCs/>
          <w:lang w:val="es-AR"/>
        </w:rPr>
      </w:pPr>
    </w:p>
    <w:p w14:paraId="58C3138E" w14:textId="4ED211A4" w:rsidR="003A5D56" w:rsidRDefault="003A5D56" w:rsidP="003A5D56">
      <w:pPr>
        <w:rPr>
          <w:rFonts w:ascii="Segoe UI" w:hAnsi="Segoe UI" w:cs="Segoe UI"/>
          <w:b/>
          <w:bCs/>
          <w:lang w:val="es-AR"/>
        </w:rPr>
      </w:pPr>
    </w:p>
    <w:p w14:paraId="62D22C12" w14:textId="77777777" w:rsidR="003A5D56" w:rsidRPr="00C815E5" w:rsidRDefault="003A5D56" w:rsidP="003A5D56">
      <w:pPr>
        <w:tabs>
          <w:tab w:val="left" w:pos="8640"/>
        </w:tabs>
        <w:spacing w:after="0" w:line="240" w:lineRule="auto"/>
        <w:rPr>
          <w:rFonts w:ascii="Segoe UI" w:hAnsi="Segoe UI" w:cs="Segoe UI"/>
          <w:b/>
        </w:rPr>
      </w:pPr>
      <w:r w:rsidRPr="00C815E5">
        <w:rPr>
          <w:rFonts w:ascii="Segoe UI" w:hAnsi="Segoe UI" w:cs="Segoe UI"/>
          <w:b/>
        </w:rPr>
        <w:lastRenderedPageBreak/>
        <w:t>LONG PIECE</w:t>
      </w:r>
      <w:r>
        <w:rPr>
          <w:rFonts w:ascii="Segoe UI" w:hAnsi="Segoe UI" w:cs="Segoe UI"/>
          <w:b/>
        </w:rPr>
        <w:t xml:space="preserve"> </w:t>
      </w:r>
      <w:r w:rsidRPr="006E0B7C">
        <w:rPr>
          <w:rFonts w:ascii="Segoe UI" w:hAnsi="Segoe UI" w:cs="Segoe UI"/>
          <w:b/>
          <w:color w:val="FFC000"/>
        </w:rPr>
        <w:t xml:space="preserve">| </w:t>
      </w:r>
      <w:r>
        <w:rPr>
          <w:rFonts w:ascii="Segoe UI" w:hAnsi="Segoe UI" w:cs="Segoe UI"/>
          <w:b/>
        </w:rPr>
        <w:t xml:space="preserve">English </w:t>
      </w:r>
    </w:p>
    <w:p w14:paraId="594B0662" w14:textId="77777777" w:rsidR="003A5D56" w:rsidRPr="00C815E5" w:rsidRDefault="003A5D56" w:rsidP="003A5D56">
      <w:pPr>
        <w:spacing w:after="0" w:line="240" w:lineRule="auto"/>
        <w:jc w:val="center"/>
        <w:rPr>
          <w:rFonts w:ascii="Segoe UI" w:hAnsi="Segoe UI" w:cs="Segoe UI"/>
          <w:b/>
        </w:rPr>
      </w:pPr>
    </w:p>
    <w:p w14:paraId="2E40D2DE" w14:textId="77777777" w:rsidR="003A5D56" w:rsidRPr="00C815E5" w:rsidRDefault="003A5D56" w:rsidP="003A5D56">
      <w:pPr>
        <w:spacing w:after="0" w:line="240" w:lineRule="auto"/>
        <w:jc w:val="center"/>
        <w:rPr>
          <w:rFonts w:ascii="Segoe UI" w:hAnsi="Segoe UI" w:cs="Segoe UI"/>
          <w:b/>
        </w:rPr>
      </w:pPr>
      <w:r w:rsidRPr="00C815E5">
        <w:rPr>
          <w:rFonts w:ascii="Segoe UI" w:hAnsi="Segoe UI" w:cs="Segoe UI"/>
          <w:b/>
        </w:rPr>
        <w:t>Virginia Mortgage Relief Program Offers Housing Stability for Virginia Homeowners</w:t>
      </w:r>
    </w:p>
    <w:p w14:paraId="290D6595" w14:textId="77777777" w:rsidR="003A5D56" w:rsidRPr="00C815E5" w:rsidRDefault="003A5D56" w:rsidP="003A5D56">
      <w:pPr>
        <w:spacing w:after="0" w:line="240" w:lineRule="auto"/>
        <w:jc w:val="center"/>
        <w:rPr>
          <w:rFonts w:ascii="Segoe UI" w:hAnsi="Segoe UI" w:cs="Segoe UI"/>
          <w:b/>
          <w:color w:val="166B95"/>
        </w:rPr>
      </w:pPr>
    </w:p>
    <w:p w14:paraId="01FEC306" w14:textId="77B83D04" w:rsidR="003A5D56" w:rsidRPr="00C815E5" w:rsidRDefault="003A5D56" w:rsidP="003A5D56">
      <w:pPr>
        <w:spacing w:after="0" w:line="240" w:lineRule="auto"/>
        <w:rPr>
          <w:rFonts w:ascii="Segoe UI" w:hAnsi="Segoe UI" w:cs="Segoe UI"/>
        </w:rPr>
      </w:pPr>
      <w:r w:rsidRPr="00C815E5">
        <w:rPr>
          <w:rFonts w:ascii="Segoe UI" w:hAnsi="Segoe UI" w:cs="Segoe UI"/>
        </w:rPr>
        <w:t>The Commonwealth of Virginia was awarded $</w:t>
      </w:r>
      <w:r w:rsidR="00EB2442">
        <w:rPr>
          <w:rFonts w:ascii="Segoe UI" w:hAnsi="Segoe UI" w:cs="Segoe UI"/>
        </w:rPr>
        <w:t>258</w:t>
      </w:r>
      <w:r w:rsidRPr="00C815E5">
        <w:rPr>
          <w:rFonts w:ascii="Segoe UI" w:hAnsi="Segoe UI" w:cs="Segoe UI"/>
        </w:rPr>
        <w:t xml:space="preserve"> million in COVID-19 relief funds from the U.S. Treasury to support homeowners facing housing instability resulting from the pandemic. </w:t>
      </w:r>
    </w:p>
    <w:p w14:paraId="258C7202" w14:textId="77777777" w:rsidR="003A5D56" w:rsidRPr="00C815E5" w:rsidRDefault="003A5D56" w:rsidP="003A5D56">
      <w:pPr>
        <w:spacing w:after="0" w:line="240" w:lineRule="auto"/>
        <w:rPr>
          <w:rFonts w:ascii="Segoe UI" w:hAnsi="Segoe UI" w:cs="Segoe UI"/>
        </w:rPr>
      </w:pPr>
      <w:r w:rsidRPr="00C815E5">
        <w:rPr>
          <w:rFonts w:ascii="Segoe UI" w:hAnsi="Segoe UI" w:cs="Segoe UI"/>
        </w:rPr>
        <w:t xml:space="preserve">Virginia Housing’s </w:t>
      </w:r>
      <w:r w:rsidRPr="00D23671">
        <w:rPr>
          <w:rFonts w:ascii="Segoe UI" w:hAnsi="Segoe UI" w:cs="Segoe UI"/>
          <w:b/>
          <w:bCs/>
        </w:rPr>
        <w:t>V</w:t>
      </w:r>
      <w:r w:rsidRPr="00C815E5">
        <w:rPr>
          <w:rFonts w:ascii="Segoe UI" w:hAnsi="Segoe UI" w:cs="Segoe UI"/>
          <w:b/>
          <w:bCs/>
        </w:rPr>
        <w:t>irginia Mortgage Relief Program, or VMRP</w:t>
      </w:r>
      <w:r w:rsidRPr="00C815E5">
        <w:rPr>
          <w:rFonts w:ascii="Segoe UI" w:hAnsi="Segoe UI" w:cs="Segoe UI"/>
        </w:rPr>
        <w:t xml:space="preserve">, is using these funds to </w:t>
      </w:r>
      <w:proofErr w:type="gramStart"/>
      <w:r w:rsidRPr="00C815E5">
        <w:rPr>
          <w:rFonts w:ascii="Segoe UI" w:hAnsi="Segoe UI" w:cs="Segoe UI"/>
        </w:rPr>
        <w:t>provide assistance to</w:t>
      </w:r>
      <w:proofErr w:type="gramEnd"/>
      <w:r w:rsidRPr="00C815E5">
        <w:rPr>
          <w:rFonts w:ascii="Segoe UI" w:hAnsi="Segoe UI" w:cs="Segoe UI"/>
        </w:rPr>
        <w:t xml:space="preserve"> homeowners experiencing delinquency due to a financial hardship as a result of COVID-19 to help address mortgage and/or other qualified home ownership-related delinquencies to avoid default, foreclosure, or displacement.</w:t>
      </w:r>
    </w:p>
    <w:p w14:paraId="17FE6C61" w14:textId="77777777" w:rsidR="003A5D56" w:rsidRPr="00C815E5" w:rsidRDefault="003A5D56" w:rsidP="003A5D56">
      <w:pPr>
        <w:spacing w:after="0" w:line="240" w:lineRule="auto"/>
        <w:rPr>
          <w:rFonts w:ascii="Segoe UI" w:hAnsi="Segoe UI" w:cs="Segoe UI"/>
        </w:rPr>
      </w:pPr>
    </w:p>
    <w:p w14:paraId="169091D1" w14:textId="77777777" w:rsidR="003A5D56" w:rsidRPr="00C815E5" w:rsidRDefault="003A5D56" w:rsidP="003A5D56">
      <w:pPr>
        <w:spacing w:after="0" w:line="240" w:lineRule="auto"/>
        <w:rPr>
          <w:rFonts w:ascii="Segoe UI" w:hAnsi="Segoe UI" w:cs="Segoe UI"/>
          <w:b/>
          <w:bCs/>
        </w:rPr>
      </w:pPr>
      <w:r w:rsidRPr="00C815E5">
        <w:rPr>
          <w:rFonts w:ascii="Segoe UI" w:hAnsi="Segoe UI" w:cs="Segoe UI"/>
          <w:b/>
          <w:bCs/>
        </w:rPr>
        <w:t>PROGRAM ELIGIBILITY</w:t>
      </w:r>
    </w:p>
    <w:p w14:paraId="4336CAD4" w14:textId="77777777" w:rsidR="003A5D56" w:rsidRPr="00C815E5" w:rsidRDefault="003A5D56" w:rsidP="003A5D56">
      <w:pPr>
        <w:spacing w:after="0" w:line="240" w:lineRule="auto"/>
        <w:rPr>
          <w:rFonts w:ascii="Segoe UI" w:hAnsi="Segoe UI" w:cs="Segoe UI"/>
          <w:b/>
          <w:bCs/>
        </w:rPr>
      </w:pPr>
    </w:p>
    <w:p w14:paraId="281000EE" w14:textId="77777777" w:rsidR="003A5D56" w:rsidRPr="00C815E5" w:rsidRDefault="003A5D56" w:rsidP="003A5D56">
      <w:pPr>
        <w:spacing w:after="0" w:line="240" w:lineRule="auto"/>
        <w:rPr>
          <w:rFonts w:ascii="Segoe UI" w:hAnsi="Segoe UI" w:cs="Segoe UI"/>
        </w:rPr>
      </w:pPr>
      <w:r w:rsidRPr="00C815E5">
        <w:rPr>
          <w:rFonts w:ascii="Segoe UI" w:hAnsi="Segoe UI" w:cs="Segoe UI"/>
        </w:rPr>
        <w:t xml:space="preserve">To be eligible for VMRP assistance, an individual must meet the following eligibility requirements: </w:t>
      </w:r>
    </w:p>
    <w:p w14:paraId="0900831B" w14:textId="77777777" w:rsidR="003A5D56" w:rsidRPr="00C815E5" w:rsidRDefault="003A5D56" w:rsidP="003A5D56">
      <w:pPr>
        <w:numPr>
          <w:ilvl w:val="0"/>
          <w:numId w:val="1"/>
        </w:numPr>
        <w:spacing w:after="0" w:line="240" w:lineRule="auto"/>
        <w:rPr>
          <w:rFonts w:ascii="Segoe UI" w:hAnsi="Segoe UI" w:cs="Segoe UI"/>
        </w:rPr>
      </w:pPr>
      <w:r w:rsidRPr="00C815E5">
        <w:rPr>
          <w:rFonts w:ascii="Segoe UI" w:hAnsi="Segoe UI" w:cs="Segoe UI"/>
        </w:rPr>
        <w:t xml:space="preserve">A homeowner with a primary residence in </w:t>
      </w:r>
      <w:proofErr w:type="gramStart"/>
      <w:r w:rsidRPr="00C815E5">
        <w:rPr>
          <w:rFonts w:ascii="Segoe UI" w:hAnsi="Segoe UI" w:cs="Segoe UI"/>
        </w:rPr>
        <w:t>Virginia;</w:t>
      </w:r>
      <w:proofErr w:type="gramEnd"/>
    </w:p>
    <w:p w14:paraId="73B251B6" w14:textId="77777777" w:rsidR="003A5D56" w:rsidRPr="00C815E5" w:rsidRDefault="003A5D56" w:rsidP="003A5D56">
      <w:pPr>
        <w:numPr>
          <w:ilvl w:val="0"/>
          <w:numId w:val="1"/>
        </w:numPr>
        <w:spacing w:after="0" w:line="240" w:lineRule="auto"/>
        <w:rPr>
          <w:rFonts w:ascii="Segoe UI" w:hAnsi="Segoe UI" w:cs="Segoe UI"/>
        </w:rPr>
      </w:pPr>
      <w:r w:rsidRPr="00C815E5">
        <w:rPr>
          <w:rFonts w:ascii="Segoe UI" w:hAnsi="Segoe UI" w:cs="Segoe UI"/>
        </w:rPr>
        <w:t>The applicant experienced financial hardship due to the COVID-19 pandemic</w:t>
      </w:r>
      <w:r>
        <w:rPr>
          <w:rFonts w:ascii="Segoe UI" w:hAnsi="Segoe UI" w:cs="Segoe UI"/>
        </w:rPr>
        <w:t xml:space="preserve"> after January 21, 2020 (this may include a financial hardship that began before January 21, 2020, and continued after that date due to COVID-19</w:t>
      </w:r>
      <w:proofErr w:type="gramStart"/>
      <w:r>
        <w:rPr>
          <w:rFonts w:ascii="Segoe UI" w:hAnsi="Segoe UI" w:cs="Segoe UI"/>
        </w:rPr>
        <w:t>)</w:t>
      </w:r>
      <w:r w:rsidRPr="00C815E5">
        <w:rPr>
          <w:rFonts w:ascii="Segoe UI" w:hAnsi="Segoe UI" w:cs="Segoe UI"/>
        </w:rPr>
        <w:t>;</w:t>
      </w:r>
      <w:proofErr w:type="gramEnd"/>
    </w:p>
    <w:p w14:paraId="1AF5A815" w14:textId="77777777" w:rsidR="003A5D56" w:rsidRPr="00C815E5" w:rsidRDefault="003A5D56" w:rsidP="003A5D56">
      <w:pPr>
        <w:numPr>
          <w:ilvl w:val="0"/>
          <w:numId w:val="1"/>
        </w:numPr>
        <w:spacing w:after="0" w:line="240" w:lineRule="auto"/>
        <w:rPr>
          <w:rFonts w:ascii="Segoe UI" w:hAnsi="Segoe UI" w:cs="Segoe UI"/>
        </w:rPr>
      </w:pPr>
      <w:r w:rsidRPr="00C815E5">
        <w:rPr>
          <w:rFonts w:ascii="Segoe UI" w:hAnsi="Segoe UI" w:cs="Segoe UI"/>
        </w:rPr>
        <w:t xml:space="preserve">The applicant’s household must meet certain maximum income </w:t>
      </w:r>
      <w:proofErr w:type="gramStart"/>
      <w:r w:rsidRPr="00C815E5">
        <w:rPr>
          <w:rFonts w:ascii="Segoe UI" w:hAnsi="Segoe UI" w:cs="Segoe UI"/>
        </w:rPr>
        <w:t>restrictions;</w:t>
      </w:r>
      <w:proofErr w:type="gramEnd"/>
    </w:p>
    <w:p w14:paraId="5D3DF5EF" w14:textId="77777777" w:rsidR="003A5D56" w:rsidRPr="00C815E5" w:rsidRDefault="003A5D56" w:rsidP="003A5D56">
      <w:pPr>
        <w:numPr>
          <w:ilvl w:val="0"/>
          <w:numId w:val="1"/>
        </w:numPr>
        <w:spacing w:after="0" w:line="240" w:lineRule="auto"/>
        <w:rPr>
          <w:rFonts w:ascii="Segoe UI" w:hAnsi="Segoe UI" w:cs="Segoe UI"/>
        </w:rPr>
      </w:pPr>
      <w:r w:rsidRPr="00C815E5">
        <w:rPr>
          <w:rFonts w:ascii="Segoe UI" w:hAnsi="Segoe UI" w:cs="Segoe UI"/>
        </w:rPr>
        <w:t xml:space="preserve">The homeowner is seeking assistance with mortgage payments or other eligible housing-related costs; and </w:t>
      </w:r>
    </w:p>
    <w:p w14:paraId="2D10B688" w14:textId="77777777" w:rsidR="003A5D56" w:rsidRPr="00C815E5" w:rsidRDefault="003A5D56" w:rsidP="003A5D56">
      <w:pPr>
        <w:spacing w:after="0" w:line="240" w:lineRule="auto"/>
        <w:ind w:left="720"/>
        <w:rPr>
          <w:rFonts w:ascii="Segoe UI" w:hAnsi="Segoe UI" w:cs="Segoe UI"/>
        </w:rPr>
      </w:pPr>
    </w:p>
    <w:p w14:paraId="753737AD" w14:textId="77777777" w:rsidR="003A5D56" w:rsidRPr="00C815E5" w:rsidRDefault="003A5D56" w:rsidP="003A5D56">
      <w:pPr>
        <w:spacing w:after="0" w:line="240" w:lineRule="auto"/>
        <w:rPr>
          <w:rFonts w:ascii="Segoe UI" w:hAnsi="Segoe UI" w:cs="Segoe UI"/>
          <w:b/>
          <w:bCs/>
        </w:rPr>
      </w:pPr>
      <w:r w:rsidRPr="00C815E5">
        <w:rPr>
          <w:rFonts w:ascii="Segoe UI" w:hAnsi="Segoe UI" w:cs="Segoe UI"/>
          <w:b/>
          <w:bCs/>
        </w:rPr>
        <w:t>QUALIFIED EXPENSES</w:t>
      </w:r>
    </w:p>
    <w:p w14:paraId="625FD17F" w14:textId="77777777" w:rsidR="003A5D56" w:rsidRPr="00C815E5" w:rsidRDefault="003A5D56" w:rsidP="003A5D56">
      <w:pPr>
        <w:spacing w:after="0" w:line="240" w:lineRule="auto"/>
        <w:rPr>
          <w:rFonts w:ascii="Segoe UI" w:hAnsi="Segoe UI" w:cs="Segoe UI"/>
        </w:rPr>
      </w:pPr>
      <w:r w:rsidRPr="00C815E5">
        <w:rPr>
          <w:rFonts w:ascii="Segoe UI" w:hAnsi="Segoe UI" w:cs="Segoe UI"/>
        </w:rPr>
        <w:t>Housing obligations as listed below are eligible uses of VMRP proceeds:</w:t>
      </w:r>
    </w:p>
    <w:p w14:paraId="10F4D37A" w14:textId="77777777" w:rsidR="003A5D56" w:rsidRPr="00C815E5" w:rsidRDefault="003A5D56" w:rsidP="003A5D56">
      <w:pPr>
        <w:numPr>
          <w:ilvl w:val="0"/>
          <w:numId w:val="2"/>
        </w:numPr>
        <w:spacing w:after="0" w:line="240" w:lineRule="auto"/>
        <w:rPr>
          <w:rFonts w:ascii="Segoe UI" w:hAnsi="Segoe UI" w:cs="Segoe UI"/>
        </w:rPr>
      </w:pPr>
      <w:r w:rsidRPr="00C815E5">
        <w:rPr>
          <w:rFonts w:ascii="Segoe UI" w:hAnsi="Segoe UI" w:cs="Segoe UI"/>
        </w:rPr>
        <w:t xml:space="preserve">Existing first mortgage lien loan payment (principal, interest, </w:t>
      </w:r>
      <w:proofErr w:type="gramStart"/>
      <w:r w:rsidRPr="00C815E5">
        <w:rPr>
          <w:rFonts w:ascii="Segoe UI" w:hAnsi="Segoe UI" w:cs="Segoe UI"/>
        </w:rPr>
        <w:t>taxes</w:t>
      </w:r>
      <w:proofErr w:type="gramEnd"/>
      <w:r w:rsidRPr="00C815E5">
        <w:rPr>
          <w:rFonts w:ascii="Segoe UI" w:hAnsi="Segoe UI" w:cs="Segoe UI"/>
        </w:rPr>
        <w:t xml:space="preserve"> and insurance (PITI)), escrow shortages, and servicer corporate advances.</w:t>
      </w:r>
    </w:p>
    <w:p w14:paraId="1B6196BC" w14:textId="77777777" w:rsidR="003A5D56" w:rsidRPr="00C815E5" w:rsidRDefault="003A5D56" w:rsidP="003A5D56">
      <w:pPr>
        <w:numPr>
          <w:ilvl w:val="0"/>
          <w:numId w:val="2"/>
        </w:numPr>
        <w:spacing w:after="0" w:line="240" w:lineRule="auto"/>
        <w:rPr>
          <w:rFonts w:ascii="Segoe UI" w:hAnsi="Segoe UI" w:cs="Segoe UI"/>
        </w:rPr>
      </w:pPr>
      <w:r w:rsidRPr="00C815E5">
        <w:rPr>
          <w:rFonts w:ascii="Segoe UI" w:hAnsi="Segoe UI" w:cs="Segoe UI"/>
        </w:rPr>
        <w:t>Subordinate mortgage lien payment (principal and interest) and/or installment payment of government bond second lien for down payment assistance (such as Virginia Housing second deeds of trust for down payment).</w:t>
      </w:r>
    </w:p>
    <w:p w14:paraId="09E0729B" w14:textId="77777777" w:rsidR="003A5D56" w:rsidRPr="00C815E5" w:rsidRDefault="003A5D56" w:rsidP="003A5D56">
      <w:pPr>
        <w:numPr>
          <w:ilvl w:val="0"/>
          <w:numId w:val="2"/>
        </w:numPr>
        <w:spacing w:after="0" w:line="240" w:lineRule="auto"/>
        <w:rPr>
          <w:rFonts w:ascii="Segoe UI" w:hAnsi="Segoe UI" w:cs="Segoe UI"/>
        </w:rPr>
      </w:pPr>
      <w:r w:rsidRPr="00C815E5">
        <w:rPr>
          <w:rFonts w:ascii="Segoe UI" w:hAnsi="Segoe UI" w:cs="Segoe UI"/>
        </w:rPr>
        <w:t xml:space="preserve">Attached or unattached manufactured / mobile home loan monthly payment (principal and interest). </w:t>
      </w:r>
    </w:p>
    <w:p w14:paraId="029962A7" w14:textId="77777777" w:rsidR="003A5D56" w:rsidRPr="00C815E5" w:rsidRDefault="003A5D56" w:rsidP="003A5D56">
      <w:pPr>
        <w:numPr>
          <w:ilvl w:val="0"/>
          <w:numId w:val="2"/>
        </w:numPr>
        <w:spacing w:after="0" w:line="240" w:lineRule="auto"/>
        <w:rPr>
          <w:rFonts w:ascii="Segoe UI" w:hAnsi="Segoe UI" w:cs="Segoe UI"/>
        </w:rPr>
      </w:pPr>
      <w:r w:rsidRPr="00C815E5">
        <w:rPr>
          <w:rFonts w:ascii="Segoe UI" w:hAnsi="Segoe UI" w:cs="Segoe UI"/>
        </w:rPr>
        <w:t>If home loan monthly payment and/or personal property tax are being paid on an unattached manufactured/mobile home, lot rent may also be paid. However, applications for lot rent only are not eligible under VMRP, although they may be under the Virginia Rent Relief Program (RRP).</w:t>
      </w:r>
    </w:p>
    <w:p w14:paraId="516A58F0" w14:textId="77777777" w:rsidR="003A5D56" w:rsidRPr="00C815E5" w:rsidRDefault="003A5D56" w:rsidP="003A5D56">
      <w:pPr>
        <w:numPr>
          <w:ilvl w:val="0"/>
          <w:numId w:val="2"/>
        </w:numPr>
        <w:spacing w:after="0" w:line="240" w:lineRule="auto"/>
        <w:rPr>
          <w:rFonts w:ascii="Segoe UI" w:hAnsi="Segoe UI" w:cs="Segoe UI"/>
        </w:rPr>
      </w:pPr>
      <w:r w:rsidRPr="00C815E5">
        <w:rPr>
          <w:rFonts w:ascii="Segoe UI" w:hAnsi="Segoe UI" w:cs="Segoe UI"/>
        </w:rPr>
        <w:t>Homeowner’s association fees, condominium association fees or common charges, including for a lien extinguishment.</w:t>
      </w:r>
    </w:p>
    <w:p w14:paraId="77E2D8D6" w14:textId="77777777" w:rsidR="003A5D56" w:rsidRPr="00C815E5" w:rsidRDefault="003A5D56" w:rsidP="003A5D56">
      <w:pPr>
        <w:spacing w:after="0" w:line="240" w:lineRule="auto"/>
        <w:rPr>
          <w:rFonts w:ascii="Segoe UI" w:hAnsi="Segoe UI" w:cs="Segoe UI"/>
        </w:rPr>
      </w:pPr>
    </w:p>
    <w:p w14:paraId="54A57EEE" w14:textId="77777777" w:rsidR="003A5D56" w:rsidRPr="00C815E5" w:rsidRDefault="003A5D56" w:rsidP="003A5D56">
      <w:pPr>
        <w:spacing w:after="0" w:line="240" w:lineRule="auto"/>
        <w:rPr>
          <w:rFonts w:ascii="Segoe UI" w:hAnsi="Segoe UI" w:cs="Segoe UI"/>
          <w:b/>
          <w:bCs/>
        </w:rPr>
      </w:pPr>
      <w:r w:rsidRPr="00C815E5">
        <w:rPr>
          <w:rFonts w:ascii="Segoe UI" w:hAnsi="Segoe UI" w:cs="Segoe UI"/>
          <w:b/>
          <w:bCs/>
        </w:rPr>
        <w:t>The maximum amount of assistance to eligible homeowners is $</w:t>
      </w:r>
      <w:r>
        <w:rPr>
          <w:rFonts w:ascii="Segoe UI" w:hAnsi="Segoe UI" w:cs="Segoe UI"/>
          <w:b/>
          <w:bCs/>
        </w:rPr>
        <w:t>5</w:t>
      </w:r>
      <w:r w:rsidRPr="00C815E5">
        <w:rPr>
          <w:rFonts w:ascii="Segoe UI" w:hAnsi="Segoe UI" w:cs="Segoe UI"/>
          <w:b/>
          <w:bCs/>
        </w:rPr>
        <w:t xml:space="preserve">0,000 with no cap on the number of months past due. </w:t>
      </w:r>
      <w:r w:rsidRPr="00C815E5">
        <w:rPr>
          <w:rFonts w:ascii="Segoe UI" w:hAnsi="Segoe UI" w:cs="Segoe UI"/>
        </w:rPr>
        <w:t xml:space="preserve">Please note that it may take up to 90 days to process an application. If you think you may reach or exceed these caps within that 90-day period, it is recommended that you discuss available options with your servicer as soon as possible. </w:t>
      </w:r>
      <w:r w:rsidRPr="00C815E5">
        <w:rPr>
          <w:rFonts w:ascii="Segoe UI" w:hAnsi="Segoe UI" w:cs="Segoe UI"/>
        </w:rPr>
        <w:lastRenderedPageBreak/>
        <w:t>Exceeding the $</w:t>
      </w:r>
      <w:r>
        <w:rPr>
          <w:rFonts w:ascii="Segoe UI" w:hAnsi="Segoe UI" w:cs="Segoe UI"/>
        </w:rPr>
        <w:t>5</w:t>
      </w:r>
      <w:r w:rsidRPr="00C815E5">
        <w:rPr>
          <w:rFonts w:ascii="Segoe UI" w:hAnsi="Segoe UI" w:cs="Segoe UI"/>
        </w:rPr>
        <w:t xml:space="preserve">0,000 cap will make you ineligible for VMRP assistance. Your servicer may be able to provide you with payment options. </w:t>
      </w:r>
    </w:p>
    <w:p w14:paraId="6C034D98" w14:textId="77777777" w:rsidR="003A5D56" w:rsidRPr="00C815E5" w:rsidRDefault="003A5D56" w:rsidP="003A5D56">
      <w:pPr>
        <w:spacing w:after="0" w:line="240" w:lineRule="auto"/>
        <w:rPr>
          <w:rFonts w:ascii="Segoe UI" w:hAnsi="Segoe UI" w:cs="Segoe UI"/>
        </w:rPr>
      </w:pPr>
    </w:p>
    <w:p w14:paraId="55C4B7F4" w14:textId="77777777" w:rsidR="003A5D56" w:rsidRPr="00C815E5" w:rsidRDefault="003A5D56" w:rsidP="003A5D56">
      <w:pPr>
        <w:spacing w:after="0" w:line="240" w:lineRule="auto"/>
        <w:rPr>
          <w:rFonts w:ascii="Segoe UI" w:hAnsi="Segoe UI" w:cs="Segoe UI"/>
          <w:b/>
          <w:bCs/>
        </w:rPr>
      </w:pPr>
      <w:r w:rsidRPr="00C815E5">
        <w:rPr>
          <w:rFonts w:ascii="Segoe UI" w:hAnsi="Segoe UI" w:cs="Segoe UI"/>
          <w:b/>
          <w:bCs/>
        </w:rPr>
        <w:t>APPLY TODAY</w:t>
      </w:r>
    </w:p>
    <w:p w14:paraId="76D1EFAB" w14:textId="4BBDC353" w:rsidR="003A5D56" w:rsidRDefault="003A5D56" w:rsidP="003A5D56">
      <w:pPr>
        <w:spacing w:after="0" w:line="240" w:lineRule="auto"/>
        <w:rPr>
          <w:rFonts w:ascii="Segoe UI" w:hAnsi="Segoe UI" w:cs="Segoe UI"/>
        </w:rPr>
      </w:pPr>
      <w:r w:rsidRPr="00C815E5">
        <w:rPr>
          <w:rFonts w:ascii="Segoe UI" w:hAnsi="Segoe UI" w:cs="Segoe UI"/>
        </w:rPr>
        <w:t xml:space="preserve">To apply or learn more about VMRP, visit </w:t>
      </w:r>
      <w:hyperlink r:id="rId9" w:history="1">
        <w:r w:rsidRPr="00C815E5">
          <w:rPr>
            <w:rStyle w:val="Hyperlink"/>
            <w:rFonts w:ascii="Segoe UI" w:hAnsi="Segoe UI" w:cs="Segoe UI"/>
          </w:rPr>
          <w:t>www.VirginiaMortgageRelief.com</w:t>
        </w:r>
      </w:hyperlink>
      <w:r w:rsidRPr="00C815E5">
        <w:rPr>
          <w:rFonts w:ascii="Segoe UI" w:hAnsi="Segoe UI" w:cs="Segoe UI"/>
        </w:rPr>
        <w:t xml:space="preserve"> or call </w:t>
      </w:r>
      <w:r>
        <w:rPr>
          <w:rFonts w:ascii="Segoe UI" w:hAnsi="Segoe UI" w:cs="Segoe UI"/>
        </w:rPr>
        <w:t>833-OUR-VMRP (</w:t>
      </w:r>
      <w:r w:rsidRPr="00C815E5">
        <w:rPr>
          <w:rFonts w:ascii="Segoe UI" w:hAnsi="Segoe UI" w:cs="Segoe UI"/>
        </w:rPr>
        <w:t>833-687-867</w:t>
      </w:r>
      <w:r>
        <w:rPr>
          <w:rFonts w:ascii="Segoe UI" w:hAnsi="Segoe UI" w:cs="Segoe UI"/>
        </w:rPr>
        <w:t>7</w:t>
      </w:r>
      <w:r w:rsidRPr="00C815E5">
        <w:rPr>
          <w:rFonts w:ascii="Segoe UI" w:hAnsi="Segoe UI" w:cs="Segoe UI"/>
        </w:rPr>
        <w:t>), Monday through Friday, from 8 a.m. to 8 p.m.</w:t>
      </w:r>
    </w:p>
    <w:p w14:paraId="49FB135B" w14:textId="4022597C" w:rsidR="003A5D56" w:rsidRDefault="003A5D56" w:rsidP="003A5D56">
      <w:pPr>
        <w:spacing w:after="0" w:line="240" w:lineRule="auto"/>
        <w:rPr>
          <w:rFonts w:ascii="Segoe UI" w:hAnsi="Segoe UI" w:cs="Segoe UI"/>
        </w:rPr>
      </w:pPr>
    </w:p>
    <w:p w14:paraId="00CFB235" w14:textId="7D14D126" w:rsidR="003A5D56" w:rsidRPr="003A5D56" w:rsidRDefault="003A5D56" w:rsidP="003A5D56">
      <w:pPr>
        <w:spacing w:after="0" w:line="240" w:lineRule="auto"/>
        <w:rPr>
          <w:rFonts w:ascii="Segoe UI" w:hAnsi="Segoe UI" w:cs="Segoe UI"/>
          <w:b/>
          <w:bCs/>
        </w:rPr>
      </w:pPr>
      <w:r w:rsidRPr="003A5D56">
        <w:rPr>
          <w:rFonts w:ascii="Segoe UI" w:hAnsi="Segoe UI" w:cs="Segoe UI"/>
          <w:b/>
          <w:bCs/>
        </w:rPr>
        <w:t>+++</w:t>
      </w:r>
    </w:p>
    <w:p w14:paraId="22A89D83" w14:textId="348EC61A" w:rsidR="003A5D56" w:rsidRDefault="003A5D56" w:rsidP="003A5D56">
      <w:pPr>
        <w:spacing w:after="0" w:line="240" w:lineRule="auto"/>
        <w:rPr>
          <w:rFonts w:ascii="Segoe UI" w:hAnsi="Segoe UI" w:cs="Segoe UI"/>
        </w:rPr>
      </w:pPr>
    </w:p>
    <w:p w14:paraId="6452B00E" w14:textId="003E30B6" w:rsidR="003A5D56" w:rsidRPr="003A5D56" w:rsidRDefault="003A5D56" w:rsidP="003A5D56">
      <w:pPr>
        <w:spacing w:after="0" w:line="240" w:lineRule="auto"/>
        <w:rPr>
          <w:rFonts w:ascii="Segoe UI" w:hAnsi="Segoe UI" w:cs="Segoe UI"/>
          <w:b/>
          <w:bCs/>
        </w:rPr>
      </w:pPr>
      <w:r w:rsidRPr="003A5D56">
        <w:rPr>
          <w:rFonts w:ascii="Segoe UI" w:hAnsi="Segoe UI" w:cs="Segoe UI"/>
          <w:b/>
          <w:bCs/>
        </w:rPr>
        <w:t xml:space="preserve">LONG PIECE </w:t>
      </w:r>
      <w:r w:rsidRPr="003A5D56">
        <w:rPr>
          <w:rFonts w:ascii="Segoe UI" w:hAnsi="Segoe UI" w:cs="Segoe UI"/>
          <w:b/>
          <w:bCs/>
          <w:color w:val="FFC000"/>
        </w:rPr>
        <w:t>|</w:t>
      </w:r>
      <w:r w:rsidRPr="003A5D56">
        <w:rPr>
          <w:rFonts w:ascii="Segoe UI" w:hAnsi="Segoe UI" w:cs="Segoe UI"/>
          <w:b/>
          <w:bCs/>
        </w:rPr>
        <w:t xml:space="preserve"> Spanish </w:t>
      </w:r>
    </w:p>
    <w:p w14:paraId="6CDF68FE" w14:textId="77777777" w:rsidR="003A5D56" w:rsidRDefault="003A5D56" w:rsidP="003A5D56">
      <w:pPr>
        <w:spacing w:after="0" w:line="240" w:lineRule="auto"/>
        <w:rPr>
          <w:rFonts w:ascii="Segoe UI" w:hAnsi="Segoe UI" w:cs="Segoe UI"/>
        </w:rPr>
      </w:pPr>
    </w:p>
    <w:p w14:paraId="12A80C7A" w14:textId="77777777" w:rsidR="003A5D56" w:rsidRPr="00A86241" w:rsidRDefault="003A5D56" w:rsidP="003A5D56">
      <w:pPr>
        <w:spacing w:after="0" w:line="240" w:lineRule="auto"/>
        <w:jc w:val="center"/>
        <w:rPr>
          <w:rFonts w:ascii="Segoe UI" w:hAnsi="Segoe UI" w:cs="Segoe UI"/>
          <w:i/>
          <w:lang w:val="es-AR"/>
        </w:rPr>
      </w:pPr>
      <w:r w:rsidRPr="00A86241">
        <w:rPr>
          <w:rFonts w:ascii="Segoe UI" w:hAnsi="Segoe UI" w:cs="Segoe UI"/>
          <w:b/>
          <w:lang w:val="es-AR"/>
        </w:rPr>
        <w:t>El Programa de Alivio Hipotecario de Virginia Ofrece Estabilidad de Vivienda para Propietarios de Vivienda de Virginia</w:t>
      </w:r>
      <w:r w:rsidRPr="00A86241">
        <w:rPr>
          <w:rFonts w:ascii="Segoe UI" w:hAnsi="Segoe UI" w:cs="Segoe UI"/>
          <w:i/>
          <w:lang w:val="es-AR"/>
        </w:rPr>
        <w:t xml:space="preserve"> </w:t>
      </w:r>
    </w:p>
    <w:p w14:paraId="53F36A27" w14:textId="77777777" w:rsidR="003A5D56" w:rsidRPr="00A86241" w:rsidRDefault="003A5D56" w:rsidP="003A5D56">
      <w:pPr>
        <w:spacing w:after="0" w:line="240" w:lineRule="auto"/>
        <w:jc w:val="center"/>
        <w:rPr>
          <w:rFonts w:ascii="Segoe UI" w:hAnsi="Segoe UI" w:cs="Segoe UI"/>
          <w:b/>
          <w:color w:val="166B95"/>
          <w:lang w:val="es-AR"/>
        </w:rPr>
      </w:pPr>
    </w:p>
    <w:p w14:paraId="3C3C3F19" w14:textId="6CB1B315" w:rsidR="003A5D56" w:rsidRPr="00A86241" w:rsidRDefault="003A5D56" w:rsidP="003A5D56">
      <w:pPr>
        <w:spacing w:after="0" w:line="240" w:lineRule="auto"/>
        <w:rPr>
          <w:rFonts w:ascii="Segoe UI" w:hAnsi="Segoe UI" w:cs="Segoe UI"/>
          <w:lang w:val="es-AR"/>
        </w:rPr>
      </w:pPr>
      <w:r w:rsidRPr="00A86241">
        <w:rPr>
          <w:rFonts w:ascii="Segoe UI" w:hAnsi="Segoe UI" w:cs="Segoe UI"/>
          <w:lang w:val="es-AR"/>
        </w:rPr>
        <w:t>El estado de Virginia recibió $</w:t>
      </w:r>
      <w:r w:rsidR="00EB2442">
        <w:rPr>
          <w:rFonts w:ascii="Segoe UI" w:hAnsi="Segoe UI" w:cs="Segoe UI"/>
          <w:lang w:val="es-AR"/>
        </w:rPr>
        <w:t>258</w:t>
      </w:r>
      <w:r w:rsidRPr="00A86241">
        <w:rPr>
          <w:rFonts w:ascii="Segoe UI" w:hAnsi="Segoe UI" w:cs="Segoe UI"/>
          <w:lang w:val="es-AR"/>
        </w:rPr>
        <w:t xml:space="preserve"> millones en fondos de alivio por el COVID-19 del Tesoro de los Estados Unidos para apoyar a los propietarios que enfrentan la inestabilidad de la vivienda como resultado de la pandemia. El </w:t>
      </w:r>
      <w:r w:rsidRPr="00A86241">
        <w:rPr>
          <w:rFonts w:ascii="Segoe UI" w:hAnsi="Segoe UI" w:cs="Segoe UI"/>
          <w:b/>
          <w:bCs/>
          <w:lang w:val="es-AR"/>
        </w:rPr>
        <w:t>Programa de Alivio Hipotecario de Virginia, o VMRP</w:t>
      </w:r>
      <w:r w:rsidRPr="00A86241">
        <w:rPr>
          <w:rFonts w:ascii="Segoe UI" w:hAnsi="Segoe UI" w:cs="Segoe UI"/>
          <w:lang w:val="es-AR"/>
        </w:rPr>
        <w:t xml:space="preserve"> (por sus siglas en inglés) de Virginia </w:t>
      </w:r>
      <w:proofErr w:type="spellStart"/>
      <w:r w:rsidRPr="00A86241">
        <w:rPr>
          <w:rFonts w:ascii="Segoe UI" w:hAnsi="Segoe UI" w:cs="Segoe UI"/>
          <w:lang w:val="es-AR"/>
        </w:rPr>
        <w:t>Housing</w:t>
      </w:r>
      <w:proofErr w:type="spellEnd"/>
      <w:r w:rsidRPr="00A86241">
        <w:rPr>
          <w:rFonts w:ascii="Segoe UI" w:hAnsi="Segoe UI" w:cs="Segoe UI"/>
          <w:lang w:val="es-AR"/>
        </w:rPr>
        <w:t xml:space="preserve"> está utilizando estos fondos para brindar asistencia a los propietarios de viviendas que experimentan morosidad debido a dificultades financieras como resultado de COVID-19 para ayudar a abordar la morosidad hipotecaria y/u otras morosidades calificadas relacionadas con la propiedad de vivienda para evitar el incumplimiento, la ejecución hipotecaria o el desplazamiento.</w:t>
      </w:r>
    </w:p>
    <w:p w14:paraId="6E4D6F41" w14:textId="77777777" w:rsidR="003A5D56" w:rsidRPr="00A86241" w:rsidRDefault="003A5D56" w:rsidP="003A5D56">
      <w:pPr>
        <w:spacing w:after="0" w:line="240" w:lineRule="auto"/>
        <w:rPr>
          <w:rFonts w:ascii="Segoe UI" w:hAnsi="Segoe UI" w:cs="Segoe UI"/>
          <w:lang w:val="es-AR"/>
        </w:rPr>
      </w:pPr>
    </w:p>
    <w:p w14:paraId="2BB21444" w14:textId="77777777" w:rsidR="003A5D56" w:rsidRPr="00A86241" w:rsidRDefault="003A5D56" w:rsidP="003A5D56">
      <w:pPr>
        <w:spacing w:after="0" w:line="240" w:lineRule="auto"/>
        <w:rPr>
          <w:rFonts w:ascii="Segoe UI" w:hAnsi="Segoe UI" w:cs="Segoe UI"/>
          <w:b/>
          <w:bCs/>
          <w:lang w:val="es-AR"/>
        </w:rPr>
      </w:pPr>
      <w:r w:rsidRPr="00A86241">
        <w:rPr>
          <w:rFonts w:ascii="Segoe UI" w:hAnsi="Segoe UI" w:cs="Segoe UI"/>
          <w:b/>
          <w:bCs/>
          <w:lang w:val="es-AR"/>
        </w:rPr>
        <w:t>ELEGIBILIDAD DEL PROGRAMA</w:t>
      </w:r>
    </w:p>
    <w:p w14:paraId="69C02DB9" w14:textId="77777777" w:rsidR="003A5D56" w:rsidRPr="00A86241" w:rsidRDefault="003A5D56" w:rsidP="003A5D56">
      <w:pPr>
        <w:spacing w:after="0" w:line="240" w:lineRule="auto"/>
        <w:rPr>
          <w:rFonts w:ascii="Segoe UI" w:hAnsi="Segoe UI" w:cs="Segoe UI"/>
          <w:b/>
          <w:bCs/>
          <w:lang w:val="es-AR"/>
        </w:rPr>
      </w:pPr>
    </w:p>
    <w:p w14:paraId="0CA6F4D1" w14:textId="77777777" w:rsidR="003A5D56" w:rsidRPr="00A86241" w:rsidRDefault="003A5D56" w:rsidP="003A5D56">
      <w:pPr>
        <w:spacing w:after="0" w:line="240" w:lineRule="auto"/>
        <w:rPr>
          <w:rFonts w:ascii="Segoe UI" w:hAnsi="Segoe UI" w:cs="Segoe UI"/>
          <w:lang w:val="es-AR"/>
        </w:rPr>
      </w:pPr>
      <w:r w:rsidRPr="00A86241">
        <w:rPr>
          <w:rFonts w:ascii="Segoe UI" w:hAnsi="Segoe UI" w:cs="Segoe UI"/>
          <w:lang w:val="es-AR"/>
        </w:rPr>
        <w:t xml:space="preserve">Para ser elegible para la asistencia de VMRP, una persona debe cumplir con los siguientes requisitos de elegibilidad: </w:t>
      </w:r>
    </w:p>
    <w:p w14:paraId="7C0AAAE6" w14:textId="77777777" w:rsidR="003A5D56" w:rsidRPr="00A86241" w:rsidRDefault="003A5D56" w:rsidP="003A5D56">
      <w:pPr>
        <w:numPr>
          <w:ilvl w:val="0"/>
          <w:numId w:val="1"/>
        </w:numPr>
        <w:spacing w:after="0" w:line="240" w:lineRule="auto"/>
        <w:rPr>
          <w:rFonts w:ascii="Segoe UI" w:hAnsi="Segoe UI" w:cs="Segoe UI"/>
          <w:lang w:val="es-AR"/>
        </w:rPr>
      </w:pPr>
      <w:r w:rsidRPr="00A86241">
        <w:rPr>
          <w:rFonts w:ascii="Segoe UI" w:hAnsi="Segoe UI" w:cs="Segoe UI"/>
          <w:lang w:val="es-AR"/>
        </w:rPr>
        <w:t xml:space="preserve">Un propietario con una residencia principal en Virginia; </w:t>
      </w:r>
    </w:p>
    <w:p w14:paraId="404B2381" w14:textId="77777777" w:rsidR="003A5D56" w:rsidRPr="00882989" w:rsidRDefault="003A5D56" w:rsidP="003A5D56">
      <w:pPr>
        <w:numPr>
          <w:ilvl w:val="0"/>
          <w:numId w:val="1"/>
        </w:numPr>
        <w:spacing w:after="0" w:line="240" w:lineRule="auto"/>
        <w:rPr>
          <w:rFonts w:ascii="Segoe UI" w:hAnsi="Segoe UI" w:cs="Segoe UI"/>
          <w:lang w:val="es-AR"/>
        </w:rPr>
      </w:pPr>
      <w:r w:rsidRPr="00882989">
        <w:rPr>
          <w:rFonts w:ascii="Segoe UI" w:hAnsi="Segoe UI" w:cs="Segoe UI"/>
          <w:lang w:val="es-AR"/>
        </w:rPr>
        <w:t xml:space="preserve">El solicitante experimentó dificultades financieras debido a la pandemia de COVID-19 </w:t>
      </w:r>
      <w:r w:rsidRPr="00B81B44">
        <w:rPr>
          <w:rFonts w:ascii="Segoe UI" w:hAnsi="Segoe UI" w:cs="Segoe UI"/>
          <w:lang w:val="es-AR"/>
        </w:rPr>
        <w:t>después</w:t>
      </w:r>
      <w:r w:rsidRPr="00882989">
        <w:rPr>
          <w:rFonts w:ascii="Segoe UI" w:hAnsi="Segoe UI" w:cs="Segoe UI"/>
          <w:lang w:val="es-AR"/>
        </w:rPr>
        <w:t xml:space="preserve"> del 21 de enero de 2020 (</w:t>
      </w:r>
      <w:r w:rsidRPr="00347C1B">
        <w:rPr>
          <w:rFonts w:ascii="Segoe UI" w:hAnsi="Segoe UI" w:cs="Segoe UI"/>
          <w:lang w:val="es-AR"/>
        </w:rPr>
        <w:t>esto puede incluir dificultades financieras que comenzaron antes del 21 de enero de 2020 y continuaron después de esa fecha debido a COVID-19</w:t>
      </w:r>
      <w:r w:rsidRPr="00882989">
        <w:rPr>
          <w:rFonts w:ascii="Segoe UI" w:hAnsi="Segoe UI" w:cs="Segoe UI"/>
          <w:lang w:val="es-AR"/>
        </w:rPr>
        <w:t>);</w:t>
      </w:r>
    </w:p>
    <w:p w14:paraId="1D9DDFB6" w14:textId="77777777" w:rsidR="003A5D56" w:rsidRPr="00A86241" w:rsidRDefault="003A5D56" w:rsidP="003A5D56">
      <w:pPr>
        <w:numPr>
          <w:ilvl w:val="0"/>
          <w:numId w:val="1"/>
        </w:numPr>
        <w:spacing w:after="0" w:line="240" w:lineRule="auto"/>
        <w:rPr>
          <w:rFonts w:ascii="Segoe UI" w:hAnsi="Segoe UI" w:cs="Segoe UI"/>
          <w:lang w:val="es-AR"/>
        </w:rPr>
      </w:pPr>
      <w:r w:rsidRPr="00A86241">
        <w:rPr>
          <w:rFonts w:ascii="Segoe UI" w:hAnsi="Segoe UI" w:cs="Segoe UI"/>
          <w:lang w:val="es-AR"/>
        </w:rPr>
        <w:t>El hogar del solicitante debe cumplir con ciertas restricciones de ingresos máximos;</w:t>
      </w:r>
    </w:p>
    <w:p w14:paraId="4C9C0668" w14:textId="77777777" w:rsidR="003A5D56" w:rsidRPr="00A86241" w:rsidRDefault="003A5D56" w:rsidP="003A5D56">
      <w:pPr>
        <w:numPr>
          <w:ilvl w:val="0"/>
          <w:numId w:val="1"/>
        </w:numPr>
        <w:spacing w:after="0" w:line="240" w:lineRule="auto"/>
        <w:rPr>
          <w:rFonts w:ascii="Segoe UI" w:hAnsi="Segoe UI" w:cs="Segoe UI"/>
          <w:lang w:val="es-AR"/>
        </w:rPr>
      </w:pPr>
      <w:r w:rsidRPr="00A86241">
        <w:rPr>
          <w:rFonts w:ascii="Segoe UI" w:hAnsi="Segoe UI" w:cs="Segoe UI"/>
          <w:lang w:val="es-AR"/>
        </w:rPr>
        <w:t xml:space="preserve">El propietario está buscando asistencia con los pagos de la hipoteca u otros costos elegibles relacionados con la vivienda; y </w:t>
      </w:r>
    </w:p>
    <w:p w14:paraId="18AEB3F4" w14:textId="77777777" w:rsidR="003A5D56" w:rsidRPr="002D3A42" w:rsidRDefault="003A5D56" w:rsidP="003A5D56">
      <w:pPr>
        <w:numPr>
          <w:ilvl w:val="0"/>
          <w:numId w:val="1"/>
        </w:numPr>
        <w:spacing w:after="0" w:line="240" w:lineRule="auto"/>
        <w:rPr>
          <w:rFonts w:ascii="Segoe UI" w:hAnsi="Segoe UI" w:cs="Segoe UI"/>
          <w:lang w:val="es-AR"/>
        </w:rPr>
      </w:pPr>
    </w:p>
    <w:p w14:paraId="013A47E6" w14:textId="77777777" w:rsidR="003A5D56" w:rsidRPr="00A86241" w:rsidRDefault="003A5D56" w:rsidP="003A5D56">
      <w:pPr>
        <w:spacing w:after="0" w:line="240" w:lineRule="auto"/>
        <w:rPr>
          <w:rFonts w:ascii="Segoe UI" w:hAnsi="Segoe UI" w:cs="Segoe UI"/>
          <w:b/>
          <w:bCs/>
          <w:lang w:val="es-AR"/>
        </w:rPr>
      </w:pPr>
    </w:p>
    <w:p w14:paraId="33E4F522" w14:textId="77777777" w:rsidR="003A5D56" w:rsidRPr="00A86241" w:rsidRDefault="003A5D56" w:rsidP="003A5D56">
      <w:pPr>
        <w:spacing w:after="0" w:line="240" w:lineRule="auto"/>
        <w:rPr>
          <w:rFonts w:ascii="Segoe UI" w:hAnsi="Segoe UI" w:cs="Segoe UI"/>
          <w:b/>
          <w:bCs/>
          <w:lang w:val="es-AR"/>
        </w:rPr>
      </w:pPr>
      <w:r w:rsidRPr="00A86241">
        <w:rPr>
          <w:rFonts w:ascii="Segoe UI" w:hAnsi="Segoe UI" w:cs="Segoe UI"/>
          <w:b/>
          <w:bCs/>
          <w:lang w:val="es-AR"/>
        </w:rPr>
        <w:t>GASTOS CALIFICADOS</w:t>
      </w:r>
    </w:p>
    <w:p w14:paraId="719CE421" w14:textId="77777777" w:rsidR="003A5D56" w:rsidRPr="00A86241" w:rsidRDefault="003A5D56" w:rsidP="003A5D56">
      <w:pPr>
        <w:spacing w:after="0" w:line="240" w:lineRule="auto"/>
        <w:rPr>
          <w:rFonts w:ascii="Segoe UI" w:hAnsi="Segoe UI" w:cs="Segoe UI"/>
          <w:b/>
          <w:bCs/>
          <w:lang w:val="es-AR"/>
        </w:rPr>
      </w:pPr>
    </w:p>
    <w:p w14:paraId="2AE8B5F8" w14:textId="77777777" w:rsidR="003A5D56" w:rsidRPr="00A86241" w:rsidRDefault="003A5D56" w:rsidP="003A5D56">
      <w:pPr>
        <w:spacing w:after="0" w:line="240" w:lineRule="auto"/>
        <w:rPr>
          <w:rFonts w:ascii="Segoe UI" w:hAnsi="Segoe UI" w:cs="Segoe UI"/>
          <w:lang w:val="es-AR"/>
        </w:rPr>
      </w:pPr>
      <w:r w:rsidRPr="00A86241">
        <w:rPr>
          <w:rFonts w:ascii="Segoe UI" w:hAnsi="Segoe UI" w:cs="Segoe UI"/>
          <w:lang w:val="es-AR"/>
        </w:rPr>
        <w:t>Las obligaciones de vivienda que se enumeran a continuación son usos elegibles de los fondos del VMRP:</w:t>
      </w:r>
    </w:p>
    <w:p w14:paraId="3C99C396" w14:textId="77777777" w:rsidR="003A5D56" w:rsidRPr="00A86241" w:rsidRDefault="003A5D56" w:rsidP="003A5D56">
      <w:pPr>
        <w:numPr>
          <w:ilvl w:val="0"/>
          <w:numId w:val="2"/>
        </w:numPr>
        <w:spacing w:after="0" w:line="240" w:lineRule="auto"/>
        <w:rPr>
          <w:rFonts w:ascii="Segoe UI" w:hAnsi="Segoe UI" w:cs="Segoe UI"/>
          <w:lang w:val="es-AR"/>
        </w:rPr>
      </w:pPr>
      <w:r w:rsidRPr="00A86241">
        <w:rPr>
          <w:rFonts w:ascii="Segoe UI" w:hAnsi="Segoe UI" w:cs="Segoe UI"/>
          <w:lang w:val="es-AR"/>
        </w:rPr>
        <w:lastRenderedPageBreak/>
        <w:t>Pago de préstamo de gravamen de primera hipoteca existente (principal, interés, impuestos y seguro o PITI), escasez de depósitos en garantía y anticipos corporativos de administrador.</w:t>
      </w:r>
    </w:p>
    <w:p w14:paraId="71F118D2" w14:textId="77777777" w:rsidR="003A5D56" w:rsidRPr="00A86241" w:rsidRDefault="003A5D56" w:rsidP="003A5D56">
      <w:pPr>
        <w:numPr>
          <w:ilvl w:val="0"/>
          <w:numId w:val="2"/>
        </w:numPr>
        <w:spacing w:after="0" w:line="240" w:lineRule="auto"/>
        <w:rPr>
          <w:rFonts w:ascii="Segoe UI" w:hAnsi="Segoe UI" w:cs="Segoe UI"/>
          <w:lang w:val="es-AR"/>
        </w:rPr>
      </w:pPr>
      <w:r w:rsidRPr="00A86241">
        <w:rPr>
          <w:rFonts w:ascii="Segoe UI" w:hAnsi="Segoe UI" w:cs="Segoe UI"/>
          <w:lang w:val="es-AR"/>
        </w:rPr>
        <w:t xml:space="preserve">Pago de gravamen hipotecario subordinado (principal e intereses) y/o pago a plazos del segundo gravamen de bonos del gobierno para asistencia con el pago inicial (como las segundas escrituras de fideicomiso de Virginia </w:t>
      </w:r>
      <w:proofErr w:type="spellStart"/>
      <w:r w:rsidRPr="00A86241">
        <w:rPr>
          <w:rFonts w:ascii="Segoe UI" w:hAnsi="Segoe UI" w:cs="Segoe UI"/>
          <w:lang w:val="es-AR"/>
        </w:rPr>
        <w:t>Housing</w:t>
      </w:r>
      <w:proofErr w:type="spellEnd"/>
      <w:r w:rsidRPr="00A86241">
        <w:rPr>
          <w:rFonts w:ascii="Segoe UI" w:hAnsi="Segoe UI" w:cs="Segoe UI"/>
          <w:lang w:val="es-AR"/>
        </w:rPr>
        <w:t xml:space="preserve"> para el pago inicial).</w:t>
      </w:r>
    </w:p>
    <w:p w14:paraId="49522D7E" w14:textId="77777777" w:rsidR="003A5D56" w:rsidRPr="00A86241" w:rsidRDefault="003A5D56" w:rsidP="003A5D56">
      <w:pPr>
        <w:numPr>
          <w:ilvl w:val="0"/>
          <w:numId w:val="2"/>
        </w:numPr>
        <w:spacing w:after="0" w:line="240" w:lineRule="auto"/>
        <w:rPr>
          <w:rFonts w:ascii="Segoe UI" w:hAnsi="Segoe UI" w:cs="Segoe UI"/>
          <w:lang w:val="es-AR"/>
        </w:rPr>
      </w:pPr>
      <w:r w:rsidRPr="00A86241">
        <w:rPr>
          <w:rStyle w:val="jsgrdq"/>
          <w:rFonts w:ascii="Segoe UI" w:hAnsi="Segoe UI" w:cs="Segoe UI"/>
          <w:color w:val="000000"/>
          <w:lang w:val="es-AR"/>
        </w:rPr>
        <w:t>Pago mensual de préstamo para vivienda prefabricada/móvil adjunto o no adjunto (principal e intereses</w:t>
      </w:r>
      <w:r w:rsidRPr="00A86241">
        <w:rPr>
          <w:rFonts w:ascii="Segoe UI" w:hAnsi="Segoe UI" w:cs="Segoe UI"/>
          <w:lang w:val="es-AR"/>
        </w:rPr>
        <w:t xml:space="preserve">). </w:t>
      </w:r>
    </w:p>
    <w:p w14:paraId="70A828B1" w14:textId="77777777" w:rsidR="003A5D56" w:rsidRPr="00A86241" w:rsidRDefault="003A5D56" w:rsidP="003A5D56">
      <w:pPr>
        <w:numPr>
          <w:ilvl w:val="0"/>
          <w:numId w:val="2"/>
        </w:numPr>
        <w:spacing w:after="0" w:line="240" w:lineRule="auto"/>
        <w:rPr>
          <w:rFonts w:ascii="Segoe UI" w:hAnsi="Segoe UI" w:cs="Segoe UI"/>
          <w:lang w:val="es-AR"/>
        </w:rPr>
      </w:pPr>
      <w:r w:rsidRPr="00A86241">
        <w:rPr>
          <w:rStyle w:val="jsgrdq"/>
          <w:rFonts w:ascii="Segoe UI" w:hAnsi="Segoe UI" w:cs="Segoe UI"/>
          <w:color w:val="000000"/>
          <w:lang w:val="es-AR"/>
        </w:rPr>
        <w:t>Si el pago mensual del préstamo hipotecario y/o el impuesto sobre la propiedad personal se pagan en una casa prefabricada/móvil independiente, también se puede pagar el alquiler del lote. Sin embargo, las solicitudes para solo el alquiler de lotes no son elegibles bajo HAF, pero pueden estar bajo el Programa de Alivio de Alquiler de Virginia (RRP, por sus siglas en inglés</w:t>
      </w:r>
      <w:r w:rsidRPr="00A86241">
        <w:rPr>
          <w:rFonts w:ascii="Segoe UI" w:hAnsi="Segoe UI" w:cs="Segoe UI"/>
          <w:lang w:val="es-AR"/>
        </w:rPr>
        <w:t>).</w:t>
      </w:r>
    </w:p>
    <w:p w14:paraId="7E2DFA0B" w14:textId="77777777" w:rsidR="003A5D56" w:rsidRPr="00A86241" w:rsidRDefault="003A5D56" w:rsidP="003A5D56">
      <w:pPr>
        <w:numPr>
          <w:ilvl w:val="0"/>
          <w:numId w:val="2"/>
        </w:numPr>
        <w:spacing w:after="0" w:line="240" w:lineRule="auto"/>
        <w:rPr>
          <w:rFonts w:ascii="Segoe UI" w:hAnsi="Segoe UI" w:cs="Segoe UI"/>
          <w:lang w:val="es-AR"/>
        </w:rPr>
      </w:pPr>
      <w:r w:rsidRPr="00A86241">
        <w:rPr>
          <w:rFonts w:ascii="Segoe UI" w:hAnsi="Segoe UI" w:cs="Segoe UI"/>
          <w:lang w:val="es-AR"/>
        </w:rPr>
        <w:t>Cuotas de asociación de propietarios, cuotas de asociación de condominios o cargos comunes, incluso para la extinción de un gravamen.</w:t>
      </w:r>
    </w:p>
    <w:p w14:paraId="44DE7FFE" w14:textId="77777777" w:rsidR="003A5D56" w:rsidRPr="00A86241" w:rsidRDefault="003A5D56" w:rsidP="003A5D56">
      <w:pPr>
        <w:spacing w:after="0" w:line="240" w:lineRule="auto"/>
        <w:rPr>
          <w:rFonts w:ascii="Segoe UI" w:hAnsi="Segoe UI" w:cs="Segoe UI"/>
          <w:lang w:val="es-AR"/>
        </w:rPr>
      </w:pPr>
    </w:p>
    <w:p w14:paraId="26E100D3" w14:textId="77777777" w:rsidR="003A5D56" w:rsidRPr="00A86241" w:rsidRDefault="003A5D56" w:rsidP="003A5D56">
      <w:pPr>
        <w:spacing w:after="0" w:line="240" w:lineRule="auto"/>
        <w:rPr>
          <w:rFonts w:ascii="Segoe UI" w:hAnsi="Segoe UI" w:cs="Segoe UI"/>
          <w:b/>
          <w:bCs/>
          <w:lang w:val="es-AR"/>
        </w:rPr>
      </w:pPr>
      <w:r w:rsidRPr="00A86241">
        <w:rPr>
          <w:rFonts w:ascii="Segoe UI" w:hAnsi="Segoe UI" w:cs="Segoe UI"/>
          <w:b/>
          <w:bCs/>
          <w:lang w:val="es-AR"/>
        </w:rPr>
        <w:t>La cantidad máxima de asistencia para propietarios de viviendas elegibles es de $</w:t>
      </w:r>
      <w:r>
        <w:rPr>
          <w:rFonts w:ascii="Segoe UI" w:hAnsi="Segoe UI" w:cs="Segoe UI"/>
          <w:b/>
          <w:bCs/>
          <w:lang w:val="es-AR"/>
        </w:rPr>
        <w:t>5</w:t>
      </w:r>
      <w:r w:rsidRPr="00A86241">
        <w:rPr>
          <w:rFonts w:ascii="Segoe UI" w:hAnsi="Segoe UI" w:cs="Segoe UI"/>
          <w:b/>
          <w:bCs/>
          <w:lang w:val="es-AR"/>
        </w:rPr>
        <w:t xml:space="preserve">0,000 sin límite en la cantidad de meses vencidos. </w:t>
      </w:r>
      <w:r w:rsidRPr="00A86241">
        <w:rPr>
          <w:rFonts w:ascii="Segoe UI" w:hAnsi="Segoe UI" w:cs="Segoe UI"/>
          <w:lang w:val="es-AR"/>
        </w:rPr>
        <w:t>Tenga en cuenta que el procesamiento de una solicitud puede demorar hasta 90 días. Si cree que puede alcanzar o superar estos límites dentro de ese período de 90 días, se recomienda que discuta las opciones disponibles con su administrador lo más antes posible. Superar el límite de $</w:t>
      </w:r>
      <w:r>
        <w:rPr>
          <w:rFonts w:ascii="Segoe UI" w:hAnsi="Segoe UI" w:cs="Segoe UI"/>
          <w:lang w:val="es-AR"/>
        </w:rPr>
        <w:t>5</w:t>
      </w:r>
      <w:r w:rsidRPr="00A86241">
        <w:rPr>
          <w:rFonts w:ascii="Segoe UI" w:hAnsi="Segoe UI" w:cs="Segoe UI"/>
          <w:lang w:val="es-AR"/>
        </w:rPr>
        <w:t xml:space="preserve">0,000 lo hará inelegible para recibir asistencia de VMRP. Es posible que su administrador pueda brindarle opciones de pago.  </w:t>
      </w:r>
    </w:p>
    <w:p w14:paraId="20E9786B" w14:textId="77777777" w:rsidR="003A5D56" w:rsidRPr="00A86241" w:rsidRDefault="003A5D56" w:rsidP="003A5D56">
      <w:pPr>
        <w:spacing w:after="0" w:line="240" w:lineRule="auto"/>
        <w:rPr>
          <w:rFonts w:ascii="Segoe UI" w:hAnsi="Segoe UI" w:cs="Segoe UI"/>
          <w:lang w:val="es-AR"/>
        </w:rPr>
      </w:pPr>
    </w:p>
    <w:p w14:paraId="37BD6B93" w14:textId="77777777" w:rsidR="003A5D56" w:rsidRPr="00A86241" w:rsidRDefault="003A5D56" w:rsidP="003A5D56">
      <w:pPr>
        <w:spacing w:after="0" w:line="240" w:lineRule="auto"/>
        <w:rPr>
          <w:rFonts w:ascii="Segoe UI" w:hAnsi="Segoe UI" w:cs="Segoe UI"/>
          <w:b/>
          <w:bCs/>
          <w:lang w:val="es-AR"/>
        </w:rPr>
      </w:pPr>
      <w:r w:rsidRPr="00A86241">
        <w:rPr>
          <w:rFonts w:ascii="Segoe UI" w:hAnsi="Segoe UI" w:cs="Segoe UI"/>
          <w:b/>
          <w:bCs/>
          <w:lang w:val="es-AR"/>
        </w:rPr>
        <w:t>SOLICITE HOY</w:t>
      </w:r>
    </w:p>
    <w:p w14:paraId="78D4C3E9" w14:textId="77777777" w:rsidR="003A5D56" w:rsidRPr="00A86241" w:rsidRDefault="003A5D56" w:rsidP="003A5D56">
      <w:pPr>
        <w:spacing w:after="0" w:line="240" w:lineRule="auto"/>
        <w:rPr>
          <w:rFonts w:ascii="Segoe UI" w:hAnsi="Segoe UI" w:cs="Segoe UI"/>
          <w:lang w:val="es-AR"/>
        </w:rPr>
      </w:pPr>
      <w:r w:rsidRPr="00A86241">
        <w:rPr>
          <w:rFonts w:ascii="Segoe UI" w:hAnsi="Segoe UI" w:cs="Segoe UI"/>
          <w:lang w:val="es-AR"/>
        </w:rPr>
        <w:t xml:space="preserve">Para solicitar u obtener más información sobre VMRP, visite </w:t>
      </w:r>
      <w:hyperlink r:id="rId10" w:history="1">
        <w:r w:rsidRPr="00A86241">
          <w:rPr>
            <w:rStyle w:val="Hyperlink"/>
            <w:rFonts w:ascii="Segoe UI" w:hAnsi="Segoe UI" w:cs="Segoe UI"/>
            <w:lang w:val="es-AR"/>
          </w:rPr>
          <w:t>www.VirginiaMortgageRelief.com</w:t>
        </w:r>
      </w:hyperlink>
      <w:r w:rsidRPr="00A86241">
        <w:rPr>
          <w:rFonts w:ascii="Segoe UI" w:hAnsi="Segoe UI" w:cs="Segoe UI"/>
          <w:lang w:val="es-AR"/>
        </w:rPr>
        <w:t xml:space="preserve"> o llame al </w:t>
      </w:r>
      <w:r>
        <w:rPr>
          <w:rFonts w:ascii="Segoe UI" w:hAnsi="Segoe UI" w:cs="Segoe UI"/>
          <w:lang w:val="es-AR"/>
        </w:rPr>
        <w:t>833-OUR-VMRP (</w:t>
      </w:r>
      <w:r w:rsidRPr="00A86241">
        <w:rPr>
          <w:rFonts w:ascii="Segoe UI" w:hAnsi="Segoe UI" w:cs="Segoe UI"/>
          <w:lang w:val="es-AR"/>
        </w:rPr>
        <w:t>833-687-8677), de lunes a viernes, de 8 a.m. a 8 p.m.</w:t>
      </w:r>
    </w:p>
    <w:p w14:paraId="189E7981" w14:textId="77777777" w:rsidR="003A5D56" w:rsidRPr="00C815E5" w:rsidRDefault="003A5D56" w:rsidP="003A5D56">
      <w:pPr>
        <w:spacing w:after="0" w:line="240" w:lineRule="auto"/>
        <w:rPr>
          <w:rFonts w:ascii="Segoe UI" w:hAnsi="Segoe UI" w:cs="Segoe UI"/>
        </w:rPr>
      </w:pPr>
    </w:p>
    <w:p w14:paraId="5DCC96E3" w14:textId="77777777" w:rsidR="003A5D56" w:rsidRDefault="003A5D56" w:rsidP="003A5D56"/>
    <w:sectPr w:rsidR="003A5D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2A17" w14:textId="77777777" w:rsidR="003A5D56" w:rsidRDefault="003A5D56" w:rsidP="003A5D56">
      <w:pPr>
        <w:spacing w:after="0" w:line="240" w:lineRule="auto"/>
      </w:pPr>
      <w:r>
        <w:separator/>
      </w:r>
    </w:p>
  </w:endnote>
  <w:endnote w:type="continuationSeparator" w:id="0">
    <w:p w14:paraId="5BF93FEC" w14:textId="77777777" w:rsidR="003A5D56" w:rsidRDefault="003A5D56" w:rsidP="003A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09D" w14:textId="6F0CE7C0" w:rsidR="003A5D56" w:rsidRPr="003A5D56" w:rsidRDefault="003A5D56" w:rsidP="003A5D56">
    <w:pPr>
      <w:pStyle w:val="Footer"/>
      <w:jc w:val="center"/>
      <w:rPr>
        <w:rFonts w:ascii="Segoe UI" w:hAnsi="Segoe UI" w:cs="Segoe UI"/>
        <w:i/>
        <w:iCs/>
        <w:sz w:val="16"/>
        <w:szCs w:val="16"/>
      </w:rPr>
    </w:pPr>
    <w:r w:rsidRPr="003A5D56">
      <w:rPr>
        <w:rFonts w:ascii="Segoe UI" w:hAnsi="Segoe UI" w:cs="Segoe UI"/>
        <w:i/>
        <w:iCs/>
        <w:sz w:val="16"/>
        <w:szCs w:val="16"/>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0268" w14:textId="77777777" w:rsidR="003A5D56" w:rsidRDefault="003A5D56" w:rsidP="003A5D56">
      <w:pPr>
        <w:spacing w:after="0" w:line="240" w:lineRule="auto"/>
      </w:pPr>
      <w:r>
        <w:separator/>
      </w:r>
    </w:p>
  </w:footnote>
  <w:footnote w:type="continuationSeparator" w:id="0">
    <w:p w14:paraId="37BFB047" w14:textId="77777777" w:rsidR="003A5D56" w:rsidRDefault="003A5D56" w:rsidP="003A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6126" w14:textId="77777777" w:rsidR="003A5D56" w:rsidRPr="00D27501" w:rsidRDefault="003A5D56" w:rsidP="003A5D56">
    <w:pPr>
      <w:spacing w:after="0" w:line="240" w:lineRule="auto"/>
      <w:jc w:val="center"/>
      <w:rPr>
        <w:rFonts w:ascii="Segoe UI" w:eastAsia="Arial" w:hAnsi="Segoe UI" w:cs="Segoe UI"/>
        <w:b/>
        <w:sz w:val="24"/>
        <w:szCs w:val="24"/>
      </w:rPr>
    </w:pPr>
    <w:r>
      <w:rPr>
        <w:rFonts w:ascii="Segoe UI" w:eastAsia="Arial" w:hAnsi="Segoe UI" w:cs="Segoe UI"/>
        <w:b/>
        <w:sz w:val="24"/>
        <w:szCs w:val="24"/>
      </w:rPr>
      <w:t>Virginia Mortgage Relief</w:t>
    </w:r>
    <w:r w:rsidRPr="00D27501">
      <w:rPr>
        <w:rFonts w:ascii="Segoe UI" w:eastAsia="Arial" w:hAnsi="Segoe UI" w:cs="Segoe UI"/>
        <w:b/>
        <w:sz w:val="24"/>
        <w:szCs w:val="24"/>
      </w:rPr>
      <w:t xml:space="preserve"> Program Toolkit</w:t>
    </w:r>
  </w:p>
  <w:p w14:paraId="33D2C68C" w14:textId="77777777" w:rsidR="003A5D56" w:rsidRPr="00D27501" w:rsidRDefault="003A5D56" w:rsidP="003A5D56">
    <w:pPr>
      <w:spacing w:after="0" w:line="240" w:lineRule="auto"/>
      <w:jc w:val="center"/>
      <w:rPr>
        <w:rFonts w:ascii="Segoe UI" w:eastAsia="Arial" w:hAnsi="Segoe UI" w:cs="Segoe UI"/>
        <w:b/>
        <w:sz w:val="24"/>
        <w:szCs w:val="24"/>
      </w:rPr>
    </w:pPr>
    <w:r w:rsidRPr="00D27501">
      <w:rPr>
        <w:rFonts w:ascii="Segoe UI" w:eastAsia="Arial" w:hAnsi="Segoe UI" w:cs="Segoe UI"/>
        <w:b/>
        <w:sz w:val="24"/>
        <w:szCs w:val="24"/>
      </w:rPr>
      <w:t>Newsletter Template</w:t>
    </w:r>
  </w:p>
  <w:p w14:paraId="3E5E8440" w14:textId="77777777" w:rsidR="003A5D56" w:rsidRDefault="003A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209B"/>
    <w:multiLevelType w:val="multilevel"/>
    <w:tmpl w:val="28E4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61532"/>
    <w:multiLevelType w:val="multilevel"/>
    <w:tmpl w:val="BE3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389434">
    <w:abstractNumId w:val="0"/>
  </w:num>
  <w:num w:numId="2" w16cid:durableId="128341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6"/>
    <w:rsid w:val="003A5D56"/>
    <w:rsid w:val="00412C31"/>
    <w:rsid w:val="00A63762"/>
    <w:rsid w:val="00CC6C38"/>
    <w:rsid w:val="00CC7022"/>
    <w:rsid w:val="00EB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719D"/>
  <w15:chartTrackingRefBased/>
  <w15:docId w15:val="{05DFA79E-488A-41EA-899E-291FEB71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5D5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56"/>
  </w:style>
  <w:style w:type="paragraph" w:styleId="Footer">
    <w:name w:val="footer"/>
    <w:basedOn w:val="Normal"/>
    <w:link w:val="FooterChar"/>
    <w:uiPriority w:val="99"/>
    <w:unhideWhenUsed/>
    <w:rsid w:val="003A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56"/>
  </w:style>
  <w:style w:type="character" w:styleId="Hyperlink">
    <w:name w:val="Hyperlink"/>
    <w:basedOn w:val="DefaultParagraphFont"/>
    <w:uiPriority w:val="99"/>
    <w:unhideWhenUsed/>
    <w:rsid w:val="003A5D56"/>
    <w:rPr>
      <w:color w:val="0563C1" w:themeColor="hyperlink"/>
      <w:u w:val="single"/>
    </w:rPr>
  </w:style>
  <w:style w:type="character" w:customStyle="1" w:styleId="jsgrdq">
    <w:name w:val="jsgrdq"/>
    <w:basedOn w:val="DefaultParagraphFont"/>
    <w:rsid w:val="003A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MortgageRelie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giniaMortgageRelief.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rginiaMortgageRelief.com" TargetMode="External"/><Relationship Id="rId4" Type="http://schemas.openxmlformats.org/officeDocument/2006/relationships/webSettings" Target="webSettings.xml"/><Relationship Id="rId9" Type="http://schemas.openxmlformats.org/officeDocument/2006/relationships/hyperlink" Target="http://www.VirginiaMortgageRelie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Juarez, Carla</cp:lastModifiedBy>
  <cp:revision>2</cp:revision>
  <dcterms:created xsi:type="dcterms:W3CDTF">2023-01-06T18:21:00Z</dcterms:created>
  <dcterms:modified xsi:type="dcterms:W3CDTF">2023-01-12T19:01:00Z</dcterms:modified>
</cp:coreProperties>
</file>